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847</w:t>
      </w:r>
      <w:r>
        <w:rPr>
          <w:rFonts w:ascii="Times New Roman" w:eastAsia="Times New Roman" w:hAnsi="Times New Roman" w:cs="Times New Roman"/>
          <w:sz w:val="22"/>
          <w:szCs w:val="22"/>
        </w:rPr>
        <w:t>-2602/2025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- Югры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Комендата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Комендат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Федоровича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в/у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5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ч.4 ст.12.15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Комендат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совершении обгона </w:t>
      </w:r>
      <w:r>
        <w:rPr>
          <w:rFonts w:ascii="Times New Roman" w:eastAsia="Times New Roman" w:hAnsi="Times New Roman" w:cs="Times New Roman"/>
          <w:sz w:val="28"/>
          <w:szCs w:val="28"/>
        </w:rPr>
        <w:t>впереди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движущегося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выехал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полосу дороги, предназначенную для встречного движения, в зоне действия дорожного знака 3.20 «Обгон запрещён»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мосту через реку «</w:t>
      </w:r>
      <w:r>
        <w:rPr>
          <w:rFonts w:ascii="Times New Roman" w:eastAsia="Times New Roman" w:hAnsi="Times New Roman" w:cs="Times New Roman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Угурчум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1.3</w:t>
      </w:r>
      <w:r>
        <w:rPr>
          <w:rFonts w:ascii="Times New Roman" w:eastAsia="Times New Roman" w:hAnsi="Times New Roman" w:cs="Times New Roman"/>
          <w:sz w:val="28"/>
          <w:szCs w:val="28"/>
        </w:rPr>
        <w:t>, 11.4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Комендат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обгон запрещен </w:t>
      </w:r>
      <w:r>
        <w:rPr>
          <w:rFonts w:ascii="Times New Roman" w:eastAsia="Times New Roman" w:hAnsi="Times New Roman" w:cs="Times New Roman"/>
          <w:sz w:val="28"/>
          <w:szCs w:val="28"/>
        </w:rPr>
        <w:t>на мостах, путепроводах, эстакадах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 ними, а также в тоннелях.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Комендат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22.04.2025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22.04.2025 в </w:t>
      </w:r>
      <w:r>
        <w:rPr>
          <w:rStyle w:val="cat-Timegrp-22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Комендат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36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 впереди движущегося транспортного средства, выехал на полосу дороги, предназначенную для встречного движения, в зоне действия дорожного знака 3.20 «Обгон запрещён» на мосту через реку «</w:t>
      </w:r>
      <w:r>
        <w:rPr>
          <w:rFonts w:ascii="Times New Roman" w:eastAsia="Times New Roman" w:hAnsi="Times New Roman" w:cs="Times New Roman"/>
          <w:sz w:val="28"/>
          <w:szCs w:val="28"/>
        </w:rPr>
        <w:t>Б.Угурчум</w:t>
      </w:r>
      <w:r>
        <w:rPr>
          <w:rFonts w:ascii="Times New Roman" w:eastAsia="Times New Roman" w:hAnsi="Times New Roman" w:cs="Times New Roman"/>
          <w:sz w:val="28"/>
          <w:szCs w:val="28"/>
        </w:rPr>
        <w:t>», чем нарушил п. 1.3, 11.4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фотография свидетельства о регистрации ТС и в/у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дислокация дорожных знаков и дорожной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запись с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Комендат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Комендат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предусмотре</w:t>
      </w:r>
      <w:r>
        <w:rPr>
          <w:rFonts w:ascii="Times New Roman" w:eastAsia="Times New Roman" w:hAnsi="Times New Roman" w:cs="Times New Roman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предусмотренными ст.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Комендат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Федоровича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ачения Сургута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июня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847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О.П. Куликова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>номер счета получателя платежа 03100643000000018700 в РКЦ Ханты-Ман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сийск; БИК </w:t>
      </w:r>
      <w:r>
        <w:rPr>
          <w:rStyle w:val="cat-PhoneNumbergrp-26rplc-4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ОКТМО </w:t>
      </w:r>
      <w:r>
        <w:rPr>
          <w:rStyle w:val="cat-PhoneNumbergrp-27rplc-4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ИНН </w:t>
      </w:r>
      <w:r>
        <w:rPr>
          <w:rStyle w:val="cat-PhoneNumbergrp-28rplc-4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КПП </w:t>
      </w:r>
      <w:r>
        <w:rPr>
          <w:rStyle w:val="cat-PhoneNumbergrp-29rplc-4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0"/>
          <w:szCs w:val="20"/>
        </w:rPr>
        <w:t>УИН 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91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9030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Сургута.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не позднее 60 дней со дня вступления постановления о наложении административного штрафа в законную силу, при уплате админ</w:t>
      </w:r>
      <w:r>
        <w:rPr>
          <w:rFonts w:ascii="Times New Roman" w:eastAsia="Times New Roman" w:hAnsi="Times New Roman" w:cs="Times New Roman"/>
          <w:sz w:val="20"/>
          <w:szCs w:val="20"/>
        </w:rPr>
        <w:t>истративного штрафа не позднее 3</w:t>
      </w:r>
      <w:r>
        <w:rPr>
          <w:rFonts w:ascii="Times New Roman" w:eastAsia="Times New Roman" w:hAnsi="Times New Roman" w:cs="Times New Roman"/>
          <w:sz w:val="20"/>
          <w:szCs w:val="20"/>
        </w:rPr>
        <w:t>0 дней со дня вынесения постановления о наложении административного штрафа административный штраф может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быть уплачен в размере 75 процентов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суммы наложенного административного штрафа.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PhoneNumbergrp-25rplc-13">
    <w:name w:val="cat-PhoneNumber grp-25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Timegrp-22rplc-16">
    <w:name w:val="cat-Time grp-22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CarNumbergrp-23rplc-20">
    <w:name w:val="cat-CarNumber grp-23 rplc-20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CarNumbergrp-24rplc-22">
    <w:name w:val="cat-CarNumber grp-24 rplc-22"/>
    <w:basedOn w:val="DefaultParagraphFont"/>
  </w:style>
  <w:style w:type="character" w:customStyle="1" w:styleId="cat-Timegrp-22rplc-30">
    <w:name w:val="cat-Time grp-22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CarNumbergrp-24rplc-35">
    <w:name w:val="cat-CarNumber grp-24 rplc-35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Addressgrp-7rplc-48">
    <w:name w:val="cat-Address grp-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